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AA" w:rsidRDefault="00A106AA" w:rsidP="00A106AA">
      <w:pPr>
        <w:rPr>
          <w:b/>
          <w:bCs/>
          <w:sz w:val="28"/>
          <w:szCs w:val="28"/>
        </w:rPr>
      </w:pPr>
    </w:p>
    <w:p w:rsidR="00A106AA" w:rsidRDefault="00A106AA" w:rsidP="00A106AA">
      <w:pPr>
        <w:jc w:val="right"/>
        <w:rPr>
          <w:b/>
          <w:bCs/>
          <w:sz w:val="28"/>
          <w:szCs w:val="28"/>
        </w:rPr>
      </w:pPr>
      <w:r>
        <w:rPr>
          <w:noProof/>
        </w:rPr>
        <w:drawing>
          <wp:inline distT="0" distB="0" distL="0" distR="0" wp14:anchorId="44E98997" wp14:editId="4E502E29">
            <wp:extent cx="5775960" cy="1699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рменный бланк Арбитражная палата Казахстан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1239" cy="1703755"/>
                    </a:xfrm>
                    <a:prstGeom prst="rect">
                      <a:avLst/>
                    </a:prstGeom>
                  </pic:spPr>
                </pic:pic>
              </a:graphicData>
            </a:graphic>
          </wp:inline>
        </w:drawing>
      </w:r>
    </w:p>
    <w:p w:rsidR="004D5F4F" w:rsidRDefault="004D5F4F" w:rsidP="00A106AA">
      <w:pPr>
        <w:rPr>
          <w:b/>
          <w:bCs/>
          <w:sz w:val="28"/>
          <w:szCs w:val="28"/>
        </w:rPr>
      </w:pPr>
    </w:p>
    <w:p w:rsidR="00F409F7" w:rsidRPr="004D5F4F" w:rsidRDefault="00F409F7" w:rsidP="004D5F4F">
      <w:pPr>
        <w:ind w:firstLine="709"/>
        <w:jc w:val="right"/>
        <w:rPr>
          <w:b/>
          <w:bCs/>
          <w:sz w:val="28"/>
          <w:szCs w:val="28"/>
        </w:rPr>
      </w:pPr>
      <w:r w:rsidRPr="00F409F7">
        <w:rPr>
          <w:b/>
          <w:bCs/>
          <w:sz w:val="28"/>
          <w:szCs w:val="28"/>
        </w:rPr>
        <w:t>Министерство юстиции Республики Казахстан</w:t>
      </w:r>
    </w:p>
    <w:p w:rsidR="004D5F4F" w:rsidRPr="00F409F7" w:rsidRDefault="004D5F4F" w:rsidP="004D5F4F">
      <w:pPr>
        <w:rPr>
          <w:sz w:val="28"/>
          <w:szCs w:val="28"/>
        </w:rPr>
      </w:pPr>
    </w:p>
    <w:p w:rsidR="004D5F4F" w:rsidRPr="00F409F7" w:rsidRDefault="00F409F7" w:rsidP="004D5F4F">
      <w:pPr>
        <w:ind w:firstLine="709"/>
        <w:jc w:val="both"/>
        <w:rPr>
          <w:sz w:val="28"/>
          <w:szCs w:val="28"/>
        </w:rPr>
      </w:pPr>
      <w:r w:rsidRPr="00F409F7">
        <w:rPr>
          <w:sz w:val="28"/>
          <w:szCs w:val="28"/>
        </w:rPr>
        <w:t xml:space="preserve">На ваш запрос от 03.04.2020 №1-3/75-и сообщаем следующее. </w:t>
      </w:r>
    </w:p>
    <w:p w:rsidR="00F409F7" w:rsidRDefault="00F409F7" w:rsidP="00E74AFB">
      <w:pPr>
        <w:pStyle w:val="j16"/>
        <w:shd w:val="clear" w:color="auto" w:fill="FFFFFF"/>
        <w:spacing w:before="0" w:beforeAutospacing="0" w:after="0" w:afterAutospacing="0"/>
        <w:ind w:firstLine="709"/>
        <w:jc w:val="both"/>
        <w:textAlignment w:val="baseline"/>
        <w:rPr>
          <w:color w:val="000000"/>
          <w:sz w:val="28"/>
          <w:szCs w:val="28"/>
        </w:rPr>
      </w:pPr>
      <w:r>
        <w:rPr>
          <w:sz w:val="28"/>
          <w:szCs w:val="28"/>
        </w:rPr>
        <w:t xml:space="preserve">1. </w:t>
      </w:r>
      <w:r w:rsidR="00E74AFB" w:rsidRPr="00565990">
        <w:rPr>
          <w:sz w:val="28"/>
          <w:szCs w:val="28"/>
        </w:rPr>
        <w:t xml:space="preserve">Закон </w:t>
      </w:r>
      <w:r>
        <w:rPr>
          <w:sz w:val="28"/>
          <w:szCs w:val="28"/>
        </w:rPr>
        <w:t>Р</w:t>
      </w:r>
      <w:r w:rsidR="000326C7">
        <w:rPr>
          <w:sz w:val="28"/>
          <w:szCs w:val="28"/>
        </w:rPr>
        <w:t xml:space="preserve">еспублики </w:t>
      </w:r>
      <w:r>
        <w:rPr>
          <w:sz w:val="28"/>
          <w:szCs w:val="28"/>
        </w:rPr>
        <w:t>К</w:t>
      </w:r>
      <w:r w:rsidR="000326C7">
        <w:rPr>
          <w:sz w:val="28"/>
          <w:szCs w:val="28"/>
        </w:rPr>
        <w:t>азахстан</w:t>
      </w:r>
      <w:r>
        <w:rPr>
          <w:sz w:val="28"/>
          <w:szCs w:val="28"/>
        </w:rPr>
        <w:t xml:space="preserve"> от 8 апреля 2016 года «О</w:t>
      </w:r>
      <w:r w:rsidR="00E74AFB" w:rsidRPr="00565990">
        <w:rPr>
          <w:sz w:val="28"/>
          <w:szCs w:val="28"/>
        </w:rPr>
        <w:t>б арбитраже</w:t>
      </w:r>
      <w:r>
        <w:rPr>
          <w:sz w:val="28"/>
          <w:szCs w:val="28"/>
        </w:rPr>
        <w:t xml:space="preserve">» (далее – Закон об арбитраже) </w:t>
      </w:r>
      <w:r w:rsidR="00E74AFB" w:rsidRPr="00565990">
        <w:rPr>
          <w:color w:val="000000"/>
          <w:sz w:val="28"/>
          <w:szCs w:val="28"/>
        </w:rPr>
        <w:t xml:space="preserve">регулирует общественные отношения, возникающие в процессе деятельности арбитража на территории Республики Казахстан. </w:t>
      </w:r>
    </w:p>
    <w:p w:rsidR="00F409F7" w:rsidRDefault="00F409F7" w:rsidP="00F409F7">
      <w:pPr>
        <w:shd w:val="clear" w:color="auto" w:fill="FFFFFF"/>
        <w:autoSpaceDE/>
        <w:autoSpaceDN/>
        <w:ind w:firstLine="709"/>
        <w:jc w:val="both"/>
        <w:rPr>
          <w:color w:val="auto"/>
          <w:sz w:val="28"/>
          <w:szCs w:val="28"/>
        </w:rPr>
      </w:pPr>
      <w:r>
        <w:rPr>
          <w:color w:val="auto"/>
          <w:sz w:val="28"/>
          <w:szCs w:val="28"/>
        </w:rPr>
        <w:t>Международн</w:t>
      </w:r>
      <w:r w:rsidR="000326C7">
        <w:rPr>
          <w:color w:val="auto"/>
          <w:sz w:val="28"/>
          <w:szCs w:val="28"/>
        </w:rPr>
        <w:t xml:space="preserve">ый </w:t>
      </w:r>
      <w:r>
        <w:rPr>
          <w:color w:val="auto"/>
          <w:sz w:val="28"/>
          <w:szCs w:val="28"/>
        </w:rPr>
        <w:t>арбитражн</w:t>
      </w:r>
      <w:r w:rsidR="000326C7">
        <w:rPr>
          <w:color w:val="auto"/>
          <w:sz w:val="28"/>
          <w:szCs w:val="28"/>
        </w:rPr>
        <w:t xml:space="preserve">ый </w:t>
      </w:r>
      <w:r>
        <w:rPr>
          <w:color w:val="auto"/>
          <w:sz w:val="28"/>
          <w:szCs w:val="28"/>
        </w:rPr>
        <w:t>центр</w:t>
      </w:r>
      <w:r w:rsidR="000326C7">
        <w:rPr>
          <w:color w:val="auto"/>
          <w:sz w:val="28"/>
          <w:szCs w:val="28"/>
        </w:rPr>
        <w:t xml:space="preserve"> специально</w:t>
      </w:r>
      <w:r w:rsidR="000326C7" w:rsidRPr="000326C7">
        <w:rPr>
          <w:color w:val="auto"/>
          <w:sz w:val="28"/>
          <w:szCs w:val="28"/>
        </w:rPr>
        <w:t xml:space="preserve"> </w:t>
      </w:r>
      <w:r w:rsidR="000326C7">
        <w:rPr>
          <w:color w:val="auto"/>
          <w:sz w:val="28"/>
          <w:szCs w:val="28"/>
        </w:rPr>
        <w:t>создавался, чтобы вывести</w:t>
      </w:r>
      <w:r w:rsidR="00B91C3E">
        <w:rPr>
          <w:color w:val="auto"/>
          <w:sz w:val="28"/>
          <w:szCs w:val="28"/>
        </w:rPr>
        <w:t xml:space="preserve"> этот арбитраж</w:t>
      </w:r>
      <w:r w:rsidR="000326C7">
        <w:rPr>
          <w:color w:val="auto"/>
          <w:sz w:val="28"/>
          <w:szCs w:val="28"/>
        </w:rPr>
        <w:t xml:space="preserve"> из действия законодательства Республики Казахстан</w:t>
      </w:r>
      <w:r>
        <w:rPr>
          <w:color w:val="auto"/>
          <w:sz w:val="28"/>
          <w:szCs w:val="28"/>
        </w:rPr>
        <w:t>.</w:t>
      </w:r>
    </w:p>
    <w:p w:rsidR="00B91C3E" w:rsidRDefault="00B91C3E" w:rsidP="00B91C3E">
      <w:pPr>
        <w:shd w:val="clear" w:color="auto" w:fill="FFFFFF"/>
        <w:autoSpaceDE/>
        <w:autoSpaceDN/>
        <w:ind w:firstLine="709"/>
        <w:jc w:val="both"/>
        <w:rPr>
          <w:color w:val="auto"/>
          <w:sz w:val="28"/>
          <w:szCs w:val="28"/>
        </w:rPr>
      </w:pPr>
      <w:r>
        <w:rPr>
          <w:color w:val="auto"/>
          <w:sz w:val="28"/>
          <w:szCs w:val="28"/>
        </w:rPr>
        <w:t xml:space="preserve">Поэтому </w:t>
      </w:r>
      <w:r w:rsidR="00F409F7">
        <w:rPr>
          <w:color w:val="auto"/>
          <w:sz w:val="28"/>
          <w:szCs w:val="28"/>
        </w:rPr>
        <w:t>Закон об арбитраже</w:t>
      </w:r>
      <w:r>
        <w:rPr>
          <w:color w:val="auto"/>
          <w:sz w:val="28"/>
          <w:szCs w:val="28"/>
        </w:rPr>
        <w:t>, включая п. 10 ст. 8, п. 4 ст. 9 и ст. 44</w:t>
      </w:r>
      <w:r w:rsidR="00627C56">
        <w:rPr>
          <w:color w:val="auto"/>
          <w:sz w:val="28"/>
          <w:szCs w:val="28"/>
        </w:rPr>
        <w:t>,</w:t>
      </w:r>
      <w:r>
        <w:rPr>
          <w:color w:val="auto"/>
          <w:sz w:val="28"/>
          <w:szCs w:val="28"/>
        </w:rPr>
        <w:t xml:space="preserve"> </w:t>
      </w:r>
      <w:r w:rsidR="00F409F7">
        <w:rPr>
          <w:color w:val="auto"/>
          <w:sz w:val="28"/>
          <w:szCs w:val="28"/>
        </w:rPr>
        <w:t>в отношении Международного арбитражного центра не применяется</w:t>
      </w:r>
      <w:r>
        <w:rPr>
          <w:color w:val="auto"/>
          <w:sz w:val="28"/>
          <w:szCs w:val="28"/>
        </w:rPr>
        <w:t xml:space="preserve">, за исключением положений о признании и приведении в исполнение арбитражных решений (в силу прямой отсылки в </w:t>
      </w:r>
      <w:r w:rsidRPr="009F438C">
        <w:rPr>
          <w:sz w:val="28"/>
          <w:szCs w:val="28"/>
        </w:rPr>
        <w:t xml:space="preserve">п. 3 ст. 14 </w:t>
      </w:r>
      <w:r w:rsidRPr="009F438C">
        <w:rPr>
          <w:color w:val="auto"/>
          <w:sz w:val="28"/>
          <w:szCs w:val="28"/>
        </w:rPr>
        <w:t>Конституционного Закона Р</w:t>
      </w:r>
      <w:r w:rsidRPr="009F438C">
        <w:rPr>
          <w:sz w:val="28"/>
          <w:szCs w:val="28"/>
        </w:rPr>
        <w:t xml:space="preserve">еспублики Казахстан от 7 декабря 2015 года </w:t>
      </w:r>
      <w:r w:rsidRPr="009F438C">
        <w:rPr>
          <w:color w:val="auto"/>
          <w:sz w:val="28"/>
          <w:szCs w:val="28"/>
        </w:rPr>
        <w:t>«О Международном финансовом центре «Астана</w:t>
      </w:r>
      <w:r>
        <w:rPr>
          <w:color w:val="auto"/>
          <w:sz w:val="28"/>
          <w:szCs w:val="28"/>
        </w:rPr>
        <w:t xml:space="preserve">»). </w:t>
      </w:r>
    </w:p>
    <w:p w:rsidR="00B91C3E" w:rsidRDefault="00B91C3E" w:rsidP="00F409F7">
      <w:pPr>
        <w:shd w:val="clear" w:color="auto" w:fill="FFFFFF"/>
        <w:autoSpaceDE/>
        <w:autoSpaceDN/>
        <w:ind w:firstLine="709"/>
        <w:jc w:val="both"/>
        <w:rPr>
          <w:color w:val="auto"/>
          <w:sz w:val="28"/>
          <w:szCs w:val="28"/>
        </w:rPr>
      </w:pPr>
      <w:r>
        <w:rPr>
          <w:color w:val="auto"/>
          <w:sz w:val="28"/>
          <w:szCs w:val="28"/>
        </w:rPr>
        <w:t>С точки зрения юридической техники распространить действие указанных норм Закона об арбитраже на Международный арбитражный центр</w:t>
      </w:r>
      <w:r w:rsidR="00207770">
        <w:rPr>
          <w:color w:val="auto"/>
          <w:sz w:val="28"/>
          <w:szCs w:val="28"/>
        </w:rPr>
        <w:t xml:space="preserve"> несложно, но </w:t>
      </w:r>
      <w:r>
        <w:rPr>
          <w:color w:val="auto"/>
          <w:sz w:val="28"/>
          <w:szCs w:val="28"/>
        </w:rPr>
        <w:t>нецелесообразно.</w:t>
      </w:r>
    </w:p>
    <w:p w:rsidR="00207770" w:rsidRPr="00606AA4" w:rsidRDefault="00B91C3E" w:rsidP="00207770">
      <w:pPr>
        <w:pStyle w:val="j16"/>
        <w:shd w:val="clear" w:color="auto" w:fill="FFFFFF"/>
        <w:spacing w:before="0" w:beforeAutospacing="0" w:after="0" w:afterAutospacing="0"/>
        <w:ind w:firstLine="709"/>
        <w:jc w:val="both"/>
        <w:textAlignment w:val="baseline"/>
        <w:rPr>
          <w:sz w:val="28"/>
          <w:szCs w:val="28"/>
        </w:rPr>
      </w:pPr>
      <w:r>
        <w:rPr>
          <w:sz w:val="28"/>
          <w:szCs w:val="28"/>
        </w:rPr>
        <w:t>Пункт 10 ст. 8</w:t>
      </w:r>
      <w:r w:rsidR="00B55339">
        <w:rPr>
          <w:sz w:val="28"/>
          <w:szCs w:val="28"/>
        </w:rPr>
        <w:t xml:space="preserve"> Закона об арбитраже вызывает серьезные возражения</w:t>
      </w:r>
      <w:r w:rsidR="002345E4">
        <w:rPr>
          <w:sz w:val="28"/>
          <w:szCs w:val="28"/>
        </w:rPr>
        <w:t>, поскольку он не согласован с Законом Р</w:t>
      </w:r>
      <w:r w:rsidR="00207770">
        <w:rPr>
          <w:sz w:val="28"/>
          <w:szCs w:val="28"/>
        </w:rPr>
        <w:t xml:space="preserve">еспублики </w:t>
      </w:r>
      <w:r w:rsidR="002345E4">
        <w:rPr>
          <w:sz w:val="28"/>
          <w:szCs w:val="28"/>
        </w:rPr>
        <w:t>К</w:t>
      </w:r>
      <w:r w:rsidR="00207770">
        <w:rPr>
          <w:sz w:val="28"/>
          <w:szCs w:val="28"/>
        </w:rPr>
        <w:t>азахстан</w:t>
      </w:r>
      <w:r w:rsidR="002345E4">
        <w:rPr>
          <w:sz w:val="28"/>
          <w:szCs w:val="28"/>
        </w:rPr>
        <w:t xml:space="preserve"> от</w:t>
      </w:r>
      <w:r w:rsidR="00207770">
        <w:rPr>
          <w:sz w:val="28"/>
          <w:szCs w:val="28"/>
        </w:rPr>
        <w:t xml:space="preserve"> 1 марта 2011 года</w:t>
      </w:r>
      <w:r w:rsidR="002345E4">
        <w:rPr>
          <w:sz w:val="28"/>
          <w:szCs w:val="28"/>
        </w:rPr>
        <w:t xml:space="preserve"> «О государственном имуществе». </w:t>
      </w:r>
      <w:r w:rsidR="00207770">
        <w:rPr>
          <w:sz w:val="28"/>
          <w:szCs w:val="28"/>
        </w:rPr>
        <w:t>Кроме того, н</w:t>
      </w:r>
      <w:r w:rsidR="00207770" w:rsidRPr="00DC0728">
        <w:rPr>
          <w:sz w:val="28"/>
          <w:szCs w:val="28"/>
        </w:rPr>
        <w:t xml:space="preserve">а стадии заключения арбитражной оговорки </w:t>
      </w:r>
      <w:r w:rsidR="00207770" w:rsidRPr="00DC0728">
        <w:rPr>
          <w:bCs/>
          <w:sz w:val="28"/>
          <w:szCs w:val="28"/>
        </w:rPr>
        <w:t xml:space="preserve">определить сумму </w:t>
      </w:r>
      <w:r w:rsidR="00207770">
        <w:rPr>
          <w:bCs/>
          <w:sz w:val="28"/>
          <w:szCs w:val="28"/>
        </w:rPr>
        <w:t xml:space="preserve">прогнозируемых расходов довольно сложно, поскольку, во-первых, невозможно определить размер исковых требований на стадии заключения договора до его нарушения, чтобы можно было определить сумму арбитражного сбора, а, во-вторых, невозможно вообще рассчитать </w:t>
      </w:r>
      <w:r w:rsidR="00207770" w:rsidRPr="00B60687">
        <w:rPr>
          <w:bCs/>
          <w:sz w:val="28"/>
          <w:szCs w:val="28"/>
        </w:rPr>
        <w:t xml:space="preserve">сумму иных расходов, связанных с арбитражным разбирательством. </w:t>
      </w:r>
    </w:p>
    <w:p w:rsidR="00B91C3E" w:rsidRPr="00565990" w:rsidRDefault="002345E4" w:rsidP="002345E4">
      <w:pPr>
        <w:shd w:val="clear" w:color="auto" w:fill="FFFFFF"/>
        <w:autoSpaceDE/>
        <w:autoSpaceDN/>
        <w:ind w:firstLine="709"/>
        <w:jc w:val="both"/>
        <w:rPr>
          <w:color w:val="auto"/>
          <w:sz w:val="28"/>
          <w:szCs w:val="28"/>
        </w:rPr>
      </w:pPr>
      <w:r>
        <w:rPr>
          <w:color w:val="auto"/>
          <w:sz w:val="28"/>
          <w:szCs w:val="28"/>
        </w:rPr>
        <w:t>Получение согласия уполномоченного органа соответствующей отрасли на практике сопряжено с</w:t>
      </w:r>
      <w:r w:rsidR="00B55339">
        <w:rPr>
          <w:color w:val="auto"/>
          <w:sz w:val="28"/>
          <w:szCs w:val="28"/>
        </w:rPr>
        <w:t xml:space="preserve"> многочисленны</w:t>
      </w:r>
      <w:r>
        <w:rPr>
          <w:color w:val="auto"/>
          <w:sz w:val="28"/>
          <w:szCs w:val="28"/>
        </w:rPr>
        <w:t>ми трудностями</w:t>
      </w:r>
      <w:r w:rsidR="00B55339">
        <w:rPr>
          <w:color w:val="auto"/>
          <w:sz w:val="28"/>
          <w:szCs w:val="28"/>
        </w:rPr>
        <w:t>.</w:t>
      </w:r>
      <w:r>
        <w:rPr>
          <w:color w:val="auto"/>
          <w:sz w:val="28"/>
          <w:szCs w:val="28"/>
        </w:rPr>
        <w:t xml:space="preserve"> С момента введения данного требования </w:t>
      </w:r>
      <w:r w:rsidR="00207770">
        <w:rPr>
          <w:color w:val="auto"/>
          <w:sz w:val="28"/>
          <w:szCs w:val="28"/>
        </w:rPr>
        <w:t>нам известно только о двух случаях, когда такое согласие было получено.</w:t>
      </w:r>
      <w:r w:rsidR="00B55339">
        <w:rPr>
          <w:color w:val="auto"/>
          <w:sz w:val="28"/>
          <w:szCs w:val="28"/>
        </w:rPr>
        <w:t xml:space="preserve">  </w:t>
      </w:r>
      <w:r w:rsidR="00B91C3E">
        <w:rPr>
          <w:color w:val="auto"/>
          <w:sz w:val="28"/>
          <w:szCs w:val="28"/>
        </w:rPr>
        <w:t xml:space="preserve">  </w:t>
      </w:r>
    </w:p>
    <w:p w:rsidR="004D5F4F" w:rsidRPr="004D5F4F" w:rsidRDefault="00B55339" w:rsidP="004D5F4F">
      <w:pPr>
        <w:shd w:val="clear" w:color="auto" w:fill="FFFFFF"/>
        <w:ind w:firstLine="709"/>
        <w:jc w:val="both"/>
        <w:textAlignment w:val="baseline"/>
        <w:rPr>
          <w:color w:val="auto"/>
          <w:sz w:val="28"/>
          <w:szCs w:val="28"/>
          <w:shd w:val="clear" w:color="auto" w:fill="FFFFFF"/>
        </w:rPr>
      </w:pPr>
      <w:r w:rsidRPr="00B55339">
        <w:rPr>
          <w:color w:val="auto"/>
          <w:sz w:val="28"/>
          <w:szCs w:val="28"/>
          <w:shd w:val="clear" w:color="auto" w:fill="FFFFFF"/>
        </w:rPr>
        <w:t>Помимо всего прочего, распространение п. 10 ст. 8 Закона об арбитраже на</w:t>
      </w:r>
      <w:r w:rsidRPr="00B55339">
        <w:rPr>
          <w:color w:val="auto"/>
          <w:sz w:val="28"/>
          <w:szCs w:val="28"/>
        </w:rPr>
        <w:t xml:space="preserve"> Международный арбитражный центр</w:t>
      </w:r>
      <w:r w:rsidRPr="00B55339">
        <w:rPr>
          <w:color w:val="auto"/>
          <w:sz w:val="28"/>
          <w:szCs w:val="28"/>
          <w:shd w:val="clear" w:color="auto" w:fill="FFFFFF"/>
        </w:rPr>
        <w:t xml:space="preserve"> подорвет и независимость этого </w:t>
      </w:r>
      <w:r w:rsidRPr="00B55339">
        <w:rPr>
          <w:color w:val="auto"/>
          <w:sz w:val="28"/>
          <w:szCs w:val="28"/>
          <w:shd w:val="clear" w:color="auto" w:fill="FFFFFF"/>
        </w:rPr>
        <w:lastRenderedPageBreak/>
        <w:t xml:space="preserve">арбитража. </w:t>
      </w:r>
      <w:r w:rsidR="00207770" w:rsidRPr="00B55339">
        <w:rPr>
          <w:color w:val="auto"/>
          <w:sz w:val="28"/>
          <w:szCs w:val="28"/>
        </w:rPr>
        <w:t>Международный арбитражный центр</w:t>
      </w:r>
      <w:r w:rsidR="00207770" w:rsidRPr="00B55339">
        <w:rPr>
          <w:color w:val="auto"/>
          <w:sz w:val="28"/>
          <w:szCs w:val="28"/>
          <w:shd w:val="clear" w:color="auto" w:fill="FFFFFF"/>
        </w:rPr>
        <w:t xml:space="preserve"> </w:t>
      </w:r>
      <w:r w:rsidRPr="00B55339">
        <w:rPr>
          <w:color w:val="auto"/>
          <w:sz w:val="28"/>
          <w:szCs w:val="28"/>
          <w:shd w:val="clear" w:color="auto" w:fill="FFFFFF"/>
        </w:rPr>
        <w:t>будет зависеть от государственных органов</w:t>
      </w:r>
      <w:r w:rsidR="00207770">
        <w:rPr>
          <w:color w:val="auto"/>
          <w:sz w:val="28"/>
          <w:szCs w:val="28"/>
          <w:shd w:val="clear" w:color="auto" w:fill="FFFFFF"/>
        </w:rPr>
        <w:t xml:space="preserve"> РК</w:t>
      </w:r>
      <w:r w:rsidRPr="00B55339">
        <w:rPr>
          <w:color w:val="auto"/>
          <w:sz w:val="28"/>
          <w:szCs w:val="28"/>
          <w:shd w:val="clear" w:color="auto" w:fill="FFFFFF"/>
        </w:rPr>
        <w:t>.</w:t>
      </w:r>
    </w:p>
    <w:p w:rsidR="00E74AFB" w:rsidRPr="00E74AFB" w:rsidRDefault="00E74AFB" w:rsidP="00E74AFB">
      <w:pPr>
        <w:shd w:val="clear" w:color="auto" w:fill="FFFFFF"/>
        <w:ind w:firstLine="709"/>
        <w:jc w:val="both"/>
        <w:textAlignment w:val="baseline"/>
        <w:rPr>
          <w:color w:val="auto"/>
          <w:sz w:val="28"/>
          <w:szCs w:val="28"/>
        </w:rPr>
      </w:pPr>
      <w:r w:rsidRPr="00E74AFB">
        <w:rPr>
          <w:color w:val="auto"/>
          <w:sz w:val="28"/>
          <w:szCs w:val="28"/>
        </w:rPr>
        <w:t>2. Относительно возможности применения иностранного права</w:t>
      </w:r>
      <w:r w:rsidR="003E4BF0" w:rsidRPr="003E4BF0">
        <w:rPr>
          <w:color w:val="auto"/>
          <w:sz w:val="28"/>
          <w:szCs w:val="28"/>
        </w:rPr>
        <w:t xml:space="preserve"> </w:t>
      </w:r>
      <w:r w:rsidR="00627C56">
        <w:rPr>
          <w:color w:val="auto"/>
          <w:sz w:val="28"/>
          <w:szCs w:val="28"/>
        </w:rPr>
        <w:t>Международным арбитражным</w:t>
      </w:r>
      <w:r w:rsidR="003E4BF0" w:rsidRPr="00B55339">
        <w:rPr>
          <w:color w:val="auto"/>
          <w:sz w:val="28"/>
          <w:szCs w:val="28"/>
        </w:rPr>
        <w:t xml:space="preserve"> центр</w:t>
      </w:r>
      <w:r w:rsidR="00627C56">
        <w:rPr>
          <w:color w:val="auto"/>
          <w:sz w:val="28"/>
          <w:szCs w:val="28"/>
        </w:rPr>
        <w:t>ом</w:t>
      </w:r>
      <w:r w:rsidRPr="00E74AFB">
        <w:rPr>
          <w:color w:val="auto"/>
          <w:sz w:val="28"/>
          <w:szCs w:val="28"/>
        </w:rPr>
        <w:t xml:space="preserve">. </w:t>
      </w:r>
      <w:r w:rsidRPr="00E74AFB">
        <w:rPr>
          <w:rStyle w:val="s0"/>
          <w:color w:val="auto"/>
          <w:sz w:val="28"/>
          <w:szCs w:val="28"/>
        </w:rPr>
        <w:t>Вопрос о том, могут ли два физических или юридических лица Республики Казахстан в отношениях между собой применять иностранное право, является спорным и требует определенных пояснений.</w:t>
      </w:r>
    </w:p>
    <w:p w:rsidR="00E74AFB" w:rsidRPr="00E74AFB" w:rsidRDefault="00E74AFB" w:rsidP="00E74AFB">
      <w:pPr>
        <w:ind w:firstLine="709"/>
        <w:jc w:val="both"/>
        <w:rPr>
          <w:color w:val="auto"/>
          <w:sz w:val="28"/>
          <w:szCs w:val="28"/>
        </w:rPr>
      </w:pPr>
      <w:r w:rsidRPr="00E74AFB">
        <w:rPr>
          <w:rStyle w:val="s0"/>
          <w:color w:val="auto"/>
          <w:sz w:val="28"/>
          <w:szCs w:val="28"/>
        </w:rPr>
        <w:t>В соответствии с</w:t>
      </w:r>
      <w:r w:rsidR="00B91C3E">
        <w:rPr>
          <w:rStyle w:val="s0"/>
          <w:color w:val="auto"/>
          <w:sz w:val="28"/>
          <w:szCs w:val="28"/>
        </w:rPr>
        <w:t xml:space="preserve"> п.1 ст. 4 </w:t>
      </w:r>
      <w:r w:rsidRPr="00E74AFB">
        <w:rPr>
          <w:rStyle w:val="s0"/>
          <w:color w:val="auto"/>
          <w:sz w:val="28"/>
          <w:szCs w:val="28"/>
        </w:rPr>
        <w:t>Конституции РК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E74AFB" w:rsidRPr="00E74AFB" w:rsidRDefault="00E74AFB" w:rsidP="00E74AFB">
      <w:pPr>
        <w:ind w:firstLine="709"/>
        <w:jc w:val="both"/>
        <w:rPr>
          <w:color w:val="auto"/>
          <w:sz w:val="28"/>
          <w:szCs w:val="28"/>
        </w:rPr>
      </w:pPr>
      <w:r w:rsidRPr="00E74AFB">
        <w:rPr>
          <w:rStyle w:val="s0"/>
          <w:color w:val="auto"/>
          <w:sz w:val="28"/>
          <w:szCs w:val="28"/>
        </w:rPr>
        <w:t>Иностранное право на территории РК может применяться</w:t>
      </w:r>
      <w:r w:rsidR="00627C56">
        <w:rPr>
          <w:rStyle w:val="s0"/>
          <w:color w:val="auto"/>
          <w:sz w:val="28"/>
          <w:szCs w:val="28"/>
        </w:rPr>
        <w:t xml:space="preserve"> только</w:t>
      </w:r>
      <w:r w:rsidRPr="00E74AFB">
        <w:rPr>
          <w:rStyle w:val="s0"/>
          <w:color w:val="auto"/>
          <w:sz w:val="28"/>
          <w:szCs w:val="28"/>
        </w:rPr>
        <w:t xml:space="preserve"> тогда, когда это допускается нормативными правовыми актами РК. Так, например, согласно</w:t>
      </w:r>
      <w:r w:rsidR="00B91C3E">
        <w:rPr>
          <w:rStyle w:val="s0"/>
          <w:color w:val="auto"/>
          <w:sz w:val="28"/>
          <w:szCs w:val="28"/>
        </w:rPr>
        <w:t xml:space="preserve"> п. 1 ст. 1084 </w:t>
      </w:r>
      <w:r w:rsidRPr="00E74AFB">
        <w:rPr>
          <w:rStyle w:val="s0"/>
          <w:color w:val="auto"/>
          <w:sz w:val="28"/>
          <w:szCs w:val="28"/>
        </w:rPr>
        <w:t>Гражданского кодекса</w:t>
      </w:r>
      <w:r w:rsidR="00627C56">
        <w:rPr>
          <w:rStyle w:val="s0"/>
          <w:color w:val="auto"/>
          <w:sz w:val="28"/>
          <w:szCs w:val="28"/>
        </w:rPr>
        <w:t xml:space="preserve"> РК</w:t>
      </w:r>
      <w:r w:rsidRPr="00E74AFB">
        <w:rPr>
          <w:rStyle w:val="s0"/>
          <w:color w:val="auto"/>
          <w:sz w:val="28"/>
          <w:szCs w:val="28"/>
        </w:rPr>
        <w:t xml:space="preserve">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w:t>
      </w:r>
    </w:p>
    <w:p w:rsidR="00E74AFB" w:rsidRPr="00E74AFB" w:rsidRDefault="00E74AFB" w:rsidP="00E74AFB">
      <w:pPr>
        <w:ind w:firstLine="709"/>
        <w:jc w:val="both"/>
        <w:rPr>
          <w:color w:val="auto"/>
          <w:sz w:val="28"/>
          <w:szCs w:val="28"/>
        </w:rPr>
      </w:pPr>
      <w:r w:rsidRPr="00E74AFB">
        <w:rPr>
          <w:rStyle w:val="s0"/>
          <w:color w:val="auto"/>
          <w:sz w:val="28"/>
          <w:szCs w:val="28"/>
        </w:rPr>
        <w:t>Таким образом, выбор сторонами в качестве применимого права иного, чем право Республики Казахстан, возможен в силу принципа автономии воли сторон, действующего в международном частном праве при регулировании гражданско-правовых отношений, осложненных иностранным элементом.</w:t>
      </w:r>
    </w:p>
    <w:p w:rsidR="00E74AFB" w:rsidRPr="00E74AFB" w:rsidRDefault="00E74AFB" w:rsidP="00E74AFB">
      <w:pPr>
        <w:ind w:firstLine="709"/>
        <w:jc w:val="both"/>
        <w:rPr>
          <w:color w:val="auto"/>
          <w:sz w:val="28"/>
          <w:szCs w:val="28"/>
        </w:rPr>
      </w:pPr>
      <w:r w:rsidRPr="00E74AFB">
        <w:rPr>
          <w:rStyle w:val="s0"/>
          <w:color w:val="auto"/>
          <w:sz w:val="28"/>
          <w:szCs w:val="28"/>
        </w:rPr>
        <w:t xml:space="preserve">Иностранный элемент </w:t>
      </w:r>
      <w:r w:rsidR="00F409F7">
        <w:rPr>
          <w:rStyle w:val="s0"/>
          <w:color w:val="auto"/>
          <w:sz w:val="28"/>
          <w:szCs w:val="28"/>
        </w:rPr>
        <w:t>–</w:t>
      </w:r>
      <w:r w:rsidRPr="00E74AFB">
        <w:rPr>
          <w:rStyle w:val="s0"/>
          <w:color w:val="auto"/>
          <w:sz w:val="28"/>
          <w:szCs w:val="28"/>
        </w:rPr>
        <w:t xml:space="preserve"> понятие достаточно условное. Иностранные элементы подразделяются на три группы в зависимости от того, к какому структурному элементу правоотношения они относятся:</w:t>
      </w:r>
    </w:p>
    <w:p w:rsidR="00E74AFB" w:rsidRPr="00E74AFB" w:rsidRDefault="00E74AFB" w:rsidP="00E74AFB">
      <w:pPr>
        <w:ind w:firstLine="709"/>
        <w:jc w:val="both"/>
        <w:rPr>
          <w:color w:val="auto"/>
          <w:sz w:val="28"/>
          <w:szCs w:val="28"/>
        </w:rPr>
      </w:pPr>
      <w:r w:rsidRPr="00E74AFB">
        <w:rPr>
          <w:rStyle w:val="s0"/>
          <w:color w:val="auto"/>
          <w:sz w:val="28"/>
          <w:szCs w:val="28"/>
        </w:rPr>
        <w:t>1) по субъекту правоотношения: оно становится международным, если его участниками выступают юридические и физические лица разных стран;</w:t>
      </w:r>
    </w:p>
    <w:p w:rsidR="00E74AFB" w:rsidRPr="00E74AFB" w:rsidRDefault="00E74AFB" w:rsidP="00E74AFB">
      <w:pPr>
        <w:ind w:firstLine="709"/>
        <w:jc w:val="both"/>
        <w:rPr>
          <w:color w:val="auto"/>
          <w:sz w:val="28"/>
          <w:szCs w:val="28"/>
        </w:rPr>
      </w:pPr>
      <w:r w:rsidRPr="00E74AFB">
        <w:rPr>
          <w:rStyle w:val="s0"/>
          <w:color w:val="auto"/>
          <w:sz w:val="28"/>
          <w:szCs w:val="28"/>
        </w:rPr>
        <w:t>2) по объекту правоотношения: оно становится международным, если возникает по поводу имущества, находящегося за рубежом;</w:t>
      </w:r>
    </w:p>
    <w:p w:rsidR="00E74AFB" w:rsidRPr="00E74AFB" w:rsidRDefault="00E74AFB" w:rsidP="00E74AFB">
      <w:pPr>
        <w:ind w:firstLine="709"/>
        <w:jc w:val="both"/>
        <w:rPr>
          <w:color w:val="auto"/>
          <w:sz w:val="28"/>
          <w:szCs w:val="28"/>
        </w:rPr>
      </w:pPr>
      <w:r w:rsidRPr="00E74AFB">
        <w:rPr>
          <w:rStyle w:val="s0"/>
          <w:color w:val="auto"/>
          <w:sz w:val="28"/>
          <w:szCs w:val="28"/>
        </w:rPr>
        <w:t>3) по юридическим фактам: правоотношение становится международным, если юридический факт имел место за границей.</w:t>
      </w:r>
    </w:p>
    <w:p w:rsidR="00E74AFB" w:rsidRPr="00E74AFB" w:rsidRDefault="00E74AFB" w:rsidP="00E74AFB">
      <w:pPr>
        <w:ind w:firstLine="709"/>
        <w:jc w:val="both"/>
        <w:rPr>
          <w:color w:val="auto"/>
          <w:sz w:val="28"/>
          <w:szCs w:val="28"/>
        </w:rPr>
      </w:pPr>
      <w:r w:rsidRPr="00E74AFB">
        <w:rPr>
          <w:rStyle w:val="s0"/>
          <w:color w:val="auto"/>
          <w:sz w:val="28"/>
          <w:szCs w:val="28"/>
        </w:rPr>
        <w:t xml:space="preserve">Из такого понимания иностранного элемента следует, что теоретически, например, два казахстанских физических или юридических лица вправе выбрать в качестве применимого права </w:t>
      </w:r>
      <w:r w:rsidR="00627C56" w:rsidRPr="00E74AFB">
        <w:rPr>
          <w:rStyle w:val="s0"/>
          <w:color w:val="auto"/>
          <w:sz w:val="28"/>
          <w:szCs w:val="28"/>
        </w:rPr>
        <w:t xml:space="preserve">иностранное право </w:t>
      </w:r>
      <w:r w:rsidRPr="00E74AFB">
        <w:rPr>
          <w:rStyle w:val="s0"/>
          <w:color w:val="auto"/>
          <w:sz w:val="28"/>
          <w:szCs w:val="28"/>
        </w:rPr>
        <w:t>по договору, предметом которого будет выступать имущество, нахо</w:t>
      </w:r>
      <w:r w:rsidR="00A106AA">
        <w:rPr>
          <w:rStyle w:val="s0"/>
          <w:color w:val="auto"/>
          <w:sz w:val="28"/>
          <w:szCs w:val="28"/>
        </w:rPr>
        <w:t>дящееся за пределами Казахстана</w:t>
      </w:r>
      <w:r w:rsidRPr="00E74AFB">
        <w:rPr>
          <w:rStyle w:val="s0"/>
          <w:color w:val="auto"/>
          <w:sz w:val="28"/>
          <w:szCs w:val="28"/>
        </w:rPr>
        <w:t>.</w:t>
      </w:r>
    </w:p>
    <w:p w:rsidR="00207770" w:rsidRPr="00207770" w:rsidRDefault="004D5F4F" w:rsidP="004D5F4F">
      <w:pPr>
        <w:shd w:val="clear" w:color="auto" w:fill="FFFFFF"/>
        <w:jc w:val="both"/>
        <w:textAlignment w:val="baseline"/>
        <w:rPr>
          <w:b/>
          <w:sz w:val="28"/>
          <w:szCs w:val="28"/>
        </w:rPr>
      </w:pPr>
      <w:r>
        <w:rPr>
          <w:b/>
          <w:sz w:val="28"/>
          <w:szCs w:val="28"/>
        </w:rPr>
        <w:t xml:space="preserve">          </w:t>
      </w:r>
      <w:r w:rsidR="00207770" w:rsidRPr="00207770">
        <w:rPr>
          <w:b/>
          <w:sz w:val="28"/>
          <w:szCs w:val="28"/>
        </w:rPr>
        <w:t xml:space="preserve">С уважением, </w:t>
      </w:r>
    </w:p>
    <w:p w:rsidR="00207770" w:rsidRPr="00207770" w:rsidRDefault="004D5F4F" w:rsidP="004D5F4F">
      <w:pPr>
        <w:shd w:val="clear" w:color="auto" w:fill="FFFFFF"/>
        <w:jc w:val="both"/>
        <w:textAlignment w:val="baseline"/>
        <w:rPr>
          <w:b/>
          <w:sz w:val="28"/>
          <w:szCs w:val="28"/>
        </w:rPr>
      </w:pPr>
      <w:r>
        <w:rPr>
          <w:b/>
          <w:sz w:val="28"/>
          <w:szCs w:val="28"/>
        </w:rPr>
        <w:t xml:space="preserve">          </w:t>
      </w:r>
      <w:r w:rsidR="00207770" w:rsidRPr="00207770">
        <w:rPr>
          <w:b/>
          <w:sz w:val="28"/>
          <w:szCs w:val="28"/>
        </w:rPr>
        <w:t xml:space="preserve">Председатель Правления </w:t>
      </w:r>
    </w:p>
    <w:p w:rsidR="00207770" w:rsidRDefault="00207770" w:rsidP="00E74AFB">
      <w:pPr>
        <w:shd w:val="clear" w:color="auto" w:fill="FFFFFF"/>
        <w:ind w:firstLine="709"/>
        <w:jc w:val="both"/>
        <w:textAlignment w:val="baseline"/>
        <w:rPr>
          <w:b/>
          <w:sz w:val="28"/>
          <w:szCs w:val="28"/>
        </w:rPr>
      </w:pPr>
      <w:r w:rsidRPr="00207770">
        <w:rPr>
          <w:b/>
          <w:sz w:val="28"/>
          <w:szCs w:val="28"/>
        </w:rPr>
        <w:t>Арбитражной палаты Казахстана</w:t>
      </w:r>
      <w:r>
        <w:rPr>
          <w:b/>
          <w:sz w:val="28"/>
          <w:szCs w:val="28"/>
        </w:rPr>
        <w:t>,</w:t>
      </w:r>
    </w:p>
    <w:p w:rsidR="00207770" w:rsidRDefault="00207770" w:rsidP="00E74AFB">
      <w:pPr>
        <w:shd w:val="clear" w:color="auto" w:fill="FFFFFF"/>
        <w:ind w:firstLine="709"/>
        <w:jc w:val="both"/>
        <w:textAlignment w:val="baseline"/>
        <w:rPr>
          <w:b/>
          <w:sz w:val="28"/>
          <w:szCs w:val="28"/>
        </w:rPr>
      </w:pPr>
      <w:r>
        <w:rPr>
          <w:b/>
          <w:sz w:val="28"/>
          <w:szCs w:val="28"/>
        </w:rPr>
        <w:t>Директор НИИ частного права</w:t>
      </w:r>
    </w:p>
    <w:p w:rsidR="00207770" w:rsidRDefault="00207770" w:rsidP="00E74AFB">
      <w:pPr>
        <w:shd w:val="clear" w:color="auto" w:fill="FFFFFF"/>
        <w:ind w:firstLine="709"/>
        <w:jc w:val="both"/>
        <w:textAlignment w:val="baseline"/>
        <w:rPr>
          <w:b/>
          <w:sz w:val="28"/>
          <w:szCs w:val="28"/>
        </w:rPr>
      </w:pPr>
      <w:r>
        <w:rPr>
          <w:b/>
          <w:sz w:val="28"/>
          <w:szCs w:val="28"/>
        </w:rPr>
        <w:t xml:space="preserve">Каспийского университета, </w:t>
      </w:r>
    </w:p>
    <w:p w:rsidR="00207770" w:rsidRDefault="00207770" w:rsidP="00E74AFB">
      <w:pPr>
        <w:shd w:val="clear" w:color="auto" w:fill="FFFFFF"/>
        <w:ind w:firstLine="709"/>
        <w:jc w:val="both"/>
        <w:textAlignment w:val="baseline"/>
        <w:rPr>
          <w:b/>
          <w:sz w:val="28"/>
          <w:szCs w:val="28"/>
        </w:rPr>
      </w:pPr>
      <w:r>
        <w:rPr>
          <w:b/>
          <w:sz w:val="28"/>
          <w:szCs w:val="28"/>
        </w:rPr>
        <w:t>академик НАН РК, д.ю.н.,</w:t>
      </w:r>
    </w:p>
    <w:p w:rsidR="00B55339" w:rsidRPr="004D5F4F" w:rsidRDefault="00207770" w:rsidP="004D5F4F">
      <w:pPr>
        <w:shd w:val="clear" w:color="auto" w:fill="FFFFFF"/>
        <w:ind w:firstLine="709"/>
        <w:jc w:val="both"/>
        <w:textAlignment w:val="baseline"/>
        <w:rPr>
          <w:b/>
          <w:sz w:val="28"/>
          <w:szCs w:val="28"/>
        </w:rPr>
      </w:pPr>
      <w:r>
        <w:rPr>
          <w:b/>
          <w:sz w:val="28"/>
          <w:szCs w:val="28"/>
        </w:rPr>
        <w:t>профессор</w:t>
      </w:r>
      <w:r w:rsidRPr="00207770">
        <w:rPr>
          <w:b/>
          <w:sz w:val="28"/>
          <w:szCs w:val="28"/>
        </w:rPr>
        <w:t xml:space="preserve"> </w:t>
      </w:r>
      <w:r>
        <w:rPr>
          <w:b/>
          <w:sz w:val="28"/>
          <w:szCs w:val="28"/>
        </w:rPr>
        <w:t xml:space="preserve">                                                                      </w:t>
      </w:r>
      <w:r w:rsidRPr="00207770">
        <w:rPr>
          <w:b/>
          <w:sz w:val="28"/>
          <w:szCs w:val="28"/>
        </w:rPr>
        <w:t>Сулейменов М.К.</w:t>
      </w:r>
      <w:bookmarkStart w:id="0" w:name="_GoBack"/>
      <w:bookmarkEnd w:id="0"/>
    </w:p>
    <w:sectPr w:rsidR="00B55339" w:rsidRPr="004D5F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B6" w:rsidRDefault="00DE02B6" w:rsidP="00E74AFB">
      <w:r>
        <w:separator/>
      </w:r>
    </w:p>
  </w:endnote>
  <w:endnote w:type="continuationSeparator" w:id="0">
    <w:p w:rsidR="00DE02B6" w:rsidRDefault="00DE02B6" w:rsidP="00E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B6" w:rsidRDefault="00DE02B6" w:rsidP="00E74AFB">
      <w:r>
        <w:separator/>
      </w:r>
    </w:p>
  </w:footnote>
  <w:footnote w:type="continuationSeparator" w:id="0">
    <w:p w:rsidR="00DE02B6" w:rsidRDefault="00DE02B6" w:rsidP="00E74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4"/>
    <w:rsid w:val="000326C7"/>
    <w:rsid w:val="00207770"/>
    <w:rsid w:val="002345E4"/>
    <w:rsid w:val="003E4BF0"/>
    <w:rsid w:val="004005AA"/>
    <w:rsid w:val="00452F49"/>
    <w:rsid w:val="004D5F4F"/>
    <w:rsid w:val="00627C56"/>
    <w:rsid w:val="009A20BB"/>
    <w:rsid w:val="00A106AA"/>
    <w:rsid w:val="00B55339"/>
    <w:rsid w:val="00B91C3E"/>
    <w:rsid w:val="00C5301B"/>
    <w:rsid w:val="00C9084E"/>
    <w:rsid w:val="00D40E71"/>
    <w:rsid w:val="00DE02B6"/>
    <w:rsid w:val="00E74AFB"/>
    <w:rsid w:val="00F409F7"/>
    <w:rsid w:val="00F9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5225"/>
  <w15:docId w15:val="{AC593AE8-F32C-4B8F-9D08-21D0E446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AFB"/>
    <w:pPr>
      <w:autoSpaceDE w:val="0"/>
      <w:autoSpaceDN w:val="0"/>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4AFB"/>
    <w:rPr>
      <w:color w:val="333399"/>
      <w:u w:val="single"/>
    </w:rPr>
  </w:style>
  <w:style w:type="paragraph" w:styleId="a4">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 Char Знак Char Char, Char Знак Char Char1,сноска,f,-+"/>
    <w:basedOn w:val="a"/>
    <w:link w:val="a5"/>
    <w:uiPriority w:val="99"/>
    <w:qFormat/>
    <w:rsid w:val="00E74AFB"/>
    <w:pPr>
      <w:overflowPunct w:val="0"/>
      <w:adjustRightInd w:val="0"/>
      <w:textAlignment w:val="baseline"/>
    </w:pPr>
    <w:rPr>
      <w:color w:val="auto"/>
      <w:sz w:val="20"/>
      <w:szCs w:val="20"/>
    </w:rPr>
  </w:style>
  <w:style w:type="character" w:customStyle="1" w:styleId="a5">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4"/>
    <w:uiPriority w:val="99"/>
    <w:rsid w:val="00E74AFB"/>
    <w:rPr>
      <w:rFonts w:ascii="Times New Roman" w:eastAsia="Times New Roman" w:hAnsi="Times New Roman" w:cs="Times New Roman"/>
      <w:sz w:val="20"/>
      <w:szCs w:val="20"/>
      <w:lang w:eastAsia="ru-RU"/>
    </w:rPr>
  </w:style>
  <w:style w:type="character" w:styleId="a6">
    <w:name w:val="footnote reference"/>
    <w:aliases w:val="сноска4,RSC_WP (footnote reference),Знак сноски 1,Знак сноски-FN,fr,Used by Word for Help footnote symbols,Ciae niinee-FN,Referencia nota al pie,Мой Текст сноски,текст сноски,ftref,Footnote Reference Number,JFR-Fußnotenzeichen,Ciae niinee 1"/>
    <w:uiPriority w:val="99"/>
    <w:qFormat/>
    <w:rsid w:val="00E74AFB"/>
    <w:rPr>
      <w:vertAlign w:val="superscript"/>
    </w:rPr>
  </w:style>
  <w:style w:type="paragraph" w:customStyle="1" w:styleId="j16">
    <w:name w:val="j16"/>
    <w:basedOn w:val="a"/>
    <w:rsid w:val="00E74AFB"/>
    <w:pPr>
      <w:autoSpaceDE/>
      <w:autoSpaceDN/>
      <w:spacing w:before="100" w:beforeAutospacing="1" w:after="100" w:afterAutospacing="1"/>
    </w:pPr>
    <w:rPr>
      <w:color w:val="auto"/>
    </w:rPr>
  </w:style>
  <w:style w:type="character" w:customStyle="1" w:styleId="s0">
    <w:name w:val="s0"/>
    <w:rsid w:val="00E74AFB"/>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Николай Хан</cp:lastModifiedBy>
  <cp:revision>2</cp:revision>
  <dcterms:created xsi:type="dcterms:W3CDTF">2020-04-09T14:05:00Z</dcterms:created>
  <dcterms:modified xsi:type="dcterms:W3CDTF">2020-04-09T14:05:00Z</dcterms:modified>
</cp:coreProperties>
</file>