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C842" w14:textId="77777777" w:rsidR="00EE377B" w:rsidRPr="00436BE5" w:rsidRDefault="00EE377B" w:rsidP="00436BE5">
      <w:pPr>
        <w:ind w:firstLine="709"/>
        <w:rPr>
          <w:b/>
        </w:rPr>
      </w:pPr>
    </w:p>
    <w:p w14:paraId="5A175680" w14:textId="77777777" w:rsidR="00436BE5" w:rsidRDefault="00436BE5" w:rsidP="00436BE5">
      <w:pPr>
        <w:ind w:firstLine="709"/>
        <w:rPr>
          <w:b/>
        </w:rPr>
      </w:pPr>
    </w:p>
    <w:p w14:paraId="5830441A" w14:textId="1BCD381E" w:rsidR="00436BE5" w:rsidRDefault="000B5390" w:rsidP="000B5390">
      <w:pPr>
        <w:rPr>
          <w:b/>
        </w:rPr>
      </w:pPr>
      <w:r>
        <w:rPr>
          <w:noProof/>
        </w:rPr>
        <w:drawing>
          <wp:inline distT="0" distB="0" distL="0" distR="0" wp14:anchorId="2AEEA74C" wp14:editId="2094E4A1">
            <wp:extent cx="5727700" cy="1784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рменный бланк Арбитражная палата Казахстана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A1B6A" w14:textId="77777777" w:rsidR="00436BE5" w:rsidRDefault="00436BE5" w:rsidP="00436BE5">
      <w:pPr>
        <w:ind w:firstLine="709"/>
        <w:rPr>
          <w:b/>
        </w:rPr>
      </w:pPr>
    </w:p>
    <w:p w14:paraId="6F44665C" w14:textId="679EEC7C" w:rsidR="00436BE5" w:rsidRDefault="000B5390" w:rsidP="000B5390">
      <w:pPr>
        <w:ind w:firstLine="709"/>
        <w:rPr>
          <w:b/>
        </w:rPr>
      </w:pPr>
      <w:r>
        <w:rPr>
          <w:b/>
        </w:rPr>
        <w:t>02 июня 2020 г.</w:t>
      </w:r>
    </w:p>
    <w:p w14:paraId="56E346E8" w14:textId="77777777" w:rsidR="000B5390" w:rsidRDefault="000B5390" w:rsidP="000B5390">
      <w:pPr>
        <w:ind w:firstLine="709"/>
        <w:rPr>
          <w:b/>
        </w:rPr>
      </w:pPr>
    </w:p>
    <w:p w14:paraId="06737B53" w14:textId="5E15394F" w:rsidR="00042AB9" w:rsidRPr="00436BE5" w:rsidRDefault="00042AB9" w:rsidP="00436BE5">
      <w:pPr>
        <w:ind w:firstLine="709"/>
        <w:jc w:val="center"/>
        <w:rPr>
          <w:b/>
          <w:color w:val="000000"/>
          <w:shd w:val="clear" w:color="auto" w:fill="FFFFFF"/>
        </w:rPr>
      </w:pPr>
      <w:r w:rsidRPr="00436BE5">
        <w:rPr>
          <w:b/>
        </w:rPr>
        <w:t xml:space="preserve">Уважаемая Зауре </w:t>
      </w:r>
      <w:proofErr w:type="spellStart"/>
      <w:r w:rsidRPr="00436BE5">
        <w:rPr>
          <w:b/>
          <w:color w:val="000000"/>
          <w:shd w:val="clear" w:color="auto" w:fill="FFFFFF"/>
        </w:rPr>
        <w:t>Габдессалямовна</w:t>
      </w:r>
      <w:proofErr w:type="spellEnd"/>
      <w:r w:rsidR="00436BE5">
        <w:rPr>
          <w:b/>
          <w:color w:val="000000"/>
          <w:shd w:val="clear" w:color="auto" w:fill="FFFFFF"/>
        </w:rPr>
        <w:t>!</w:t>
      </w:r>
    </w:p>
    <w:p w14:paraId="174ECF7C" w14:textId="77777777" w:rsidR="00EE377B" w:rsidRPr="00436BE5" w:rsidRDefault="00EE377B" w:rsidP="00436BE5">
      <w:pPr>
        <w:ind w:firstLine="709"/>
        <w:rPr>
          <w:b/>
          <w:color w:val="000000"/>
          <w:shd w:val="clear" w:color="auto" w:fill="FFFFFF"/>
        </w:rPr>
      </w:pPr>
    </w:p>
    <w:p w14:paraId="07CA6AE1" w14:textId="77777777" w:rsidR="00042AB9" w:rsidRPr="00436BE5" w:rsidRDefault="00042AB9" w:rsidP="00436BE5">
      <w:pPr>
        <w:ind w:firstLine="709"/>
      </w:pPr>
    </w:p>
    <w:p w14:paraId="7B72F83A" w14:textId="77777777" w:rsidR="00042AB9" w:rsidRPr="00436BE5" w:rsidRDefault="00042AB9" w:rsidP="00436BE5">
      <w:pPr>
        <w:ind w:firstLine="709"/>
        <w:jc w:val="both"/>
        <w:rPr>
          <w:iCs/>
        </w:rPr>
      </w:pPr>
      <w:r w:rsidRPr="00436BE5">
        <w:rPr>
          <w:iCs/>
        </w:rPr>
        <w:t>На Ваш запрос Арбитражная Палата Казахстана сообщает следующее:</w:t>
      </w:r>
    </w:p>
    <w:p w14:paraId="04A9B5A5" w14:textId="77777777" w:rsidR="00042AB9" w:rsidRPr="00436BE5" w:rsidRDefault="00042AB9" w:rsidP="00436BE5">
      <w:pPr>
        <w:ind w:firstLine="709"/>
        <w:jc w:val="both"/>
        <w:rPr>
          <w:iCs/>
        </w:rPr>
      </w:pPr>
    </w:p>
    <w:p w14:paraId="7DAA360E" w14:textId="0807728C" w:rsidR="00042AB9" w:rsidRPr="00436BE5" w:rsidRDefault="00042AB9" w:rsidP="00436BE5">
      <w:pPr>
        <w:pStyle w:val="a4"/>
        <w:numPr>
          <w:ilvl w:val="0"/>
          <w:numId w:val="1"/>
        </w:numPr>
        <w:ind w:left="0" w:firstLine="709"/>
        <w:jc w:val="both"/>
        <w:rPr>
          <w:iCs/>
        </w:rPr>
      </w:pPr>
      <w:r w:rsidRPr="00436BE5">
        <w:rPr>
          <w:iCs/>
        </w:rPr>
        <w:t>В соответствии с п.</w:t>
      </w:r>
      <w:r w:rsidR="00436BE5">
        <w:rPr>
          <w:iCs/>
        </w:rPr>
        <w:t xml:space="preserve"> </w:t>
      </w:r>
      <w:r w:rsidRPr="00436BE5">
        <w:rPr>
          <w:iCs/>
        </w:rPr>
        <w:t>2</w:t>
      </w:r>
      <w:r w:rsidR="00436BE5">
        <w:rPr>
          <w:iCs/>
        </w:rPr>
        <w:t xml:space="preserve"> </w:t>
      </w:r>
      <w:r w:rsidRPr="00436BE5">
        <w:rPr>
          <w:iCs/>
        </w:rPr>
        <w:t>ст</w:t>
      </w:r>
      <w:r w:rsidR="00436BE5">
        <w:rPr>
          <w:iCs/>
        </w:rPr>
        <w:t xml:space="preserve">. </w:t>
      </w:r>
      <w:r w:rsidRPr="00436BE5">
        <w:rPr>
          <w:iCs/>
        </w:rPr>
        <w:t xml:space="preserve">4 Закона Республики Казахстан </w:t>
      </w:r>
      <w:r w:rsidR="00436BE5">
        <w:rPr>
          <w:iCs/>
        </w:rPr>
        <w:t xml:space="preserve">от 8 апреля 2016 </w:t>
      </w:r>
      <w:proofErr w:type="spellStart"/>
      <w:r w:rsidR="00436BE5">
        <w:rPr>
          <w:iCs/>
        </w:rPr>
        <w:t>гда</w:t>
      </w:r>
      <w:proofErr w:type="spellEnd"/>
      <w:r w:rsidR="00436BE5">
        <w:rPr>
          <w:iCs/>
        </w:rPr>
        <w:t xml:space="preserve"> </w:t>
      </w:r>
      <w:r w:rsidRPr="00436BE5">
        <w:rPr>
          <w:iCs/>
        </w:rPr>
        <w:t xml:space="preserve">«Об </w:t>
      </w:r>
      <w:r w:rsidR="00436BE5">
        <w:rPr>
          <w:iCs/>
        </w:rPr>
        <w:t>а</w:t>
      </w:r>
      <w:r w:rsidRPr="00436BE5">
        <w:rPr>
          <w:iCs/>
        </w:rPr>
        <w:t>рбитраже», постоянно действующие арбитражи могут образовываться физическими и (или) юридическими лицами в соответствии с законодательством Республики Казахстан.</w:t>
      </w:r>
    </w:p>
    <w:p w14:paraId="4D9B2EBC" w14:textId="37AC51DB" w:rsidR="00042AB9" w:rsidRPr="00436BE5" w:rsidRDefault="00042AB9" w:rsidP="00436BE5">
      <w:pPr>
        <w:pStyle w:val="a4"/>
        <w:numPr>
          <w:ilvl w:val="0"/>
          <w:numId w:val="1"/>
        </w:numPr>
        <w:ind w:left="0" w:firstLine="709"/>
        <w:jc w:val="both"/>
      </w:pPr>
      <w:r w:rsidRPr="00436BE5">
        <w:rPr>
          <w:iCs/>
        </w:rPr>
        <w:t>На основании п.</w:t>
      </w:r>
      <w:r w:rsidR="00436BE5">
        <w:rPr>
          <w:iCs/>
        </w:rPr>
        <w:t xml:space="preserve"> </w:t>
      </w:r>
      <w:r w:rsidRPr="00436BE5">
        <w:rPr>
          <w:iCs/>
        </w:rPr>
        <w:t>4 ст</w:t>
      </w:r>
      <w:r w:rsidR="00436BE5">
        <w:rPr>
          <w:iCs/>
        </w:rPr>
        <w:t xml:space="preserve">. </w:t>
      </w:r>
      <w:r w:rsidRPr="00436BE5">
        <w:rPr>
          <w:iCs/>
        </w:rPr>
        <w:t xml:space="preserve">4 вышеназванного Закона </w:t>
      </w:r>
      <w:r w:rsidR="00436BE5">
        <w:rPr>
          <w:iCs/>
        </w:rPr>
        <w:t>а</w:t>
      </w:r>
      <w:r w:rsidRPr="00436BE5">
        <w:rPr>
          <w:iCs/>
        </w:rPr>
        <w:t>рбитражи в Республике Казахстан не могут быть образованы государственными органами, государственными предприятиями, а также субъектами естественных монополий и субъектами, занимающими доминирующее положение на рынке товаров и услуг, юридическими лицами, пятьдесят и более процентов голосующих акций (долей участия в уставном капитале) которых</w:t>
      </w:r>
      <w:r w:rsidRPr="00436BE5">
        <w:t xml:space="preserve"> прямо или косвенно принадлежат государству, их дочерними и зависимыми организациями, а также банками второго уровня, организациями, осуществляющими отдельные виды банковских операций.</w:t>
      </w:r>
    </w:p>
    <w:p w14:paraId="555CB05F" w14:textId="629A573D" w:rsidR="00330ABE" w:rsidRPr="00436BE5" w:rsidRDefault="00436BE5" w:rsidP="00436BE5">
      <w:pPr>
        <w:ind w:firstLine="709"/>
        <w:jc w:val="both"/>
      </w:pPr>
      <w:r>
        <w:t>Таким образом</w:t>
      </w:r>
      <w:r w:rsidR="00EE377B" w:rsidRPr="00436BE5">
        <w:t>, постоянно действующий арбитраж может быть создан как физическим, так и юридическим лицом, не относящ</w:t>
      </w:r>
      <w:r>
        <w:t>им</w:t>
      </w:r>
      <w:r w:rsidR="00EE377B" w:rsidRPr="00436BE5">
        <w:t xml:space="preserve">ся к перечню </w:t>
      </w:r>
      <w:r>
        <w:t xml:space="preserve">юридических лиц, указанных в </w:t>
      </w:r>
      <w:r w:rsidR="00EE377B" w:rsidRPr="00436BE5">
        <w:t xml:space="preserve">п. 4 ст. 4 Закона </w:t>
      </w:r>
      <w:r>
        <w:t>о</w:t>
      </w:r>
      <w:r w:rsidR="00EE377B" w:rsidRPr="00436BE5">
        <w:t xml:space="preserve">б </w:t>
      </w:r>
      <w:r>
        <w:t>а</w:t>
      </w:r>
      <w:r w:rsidR="00EE377B" w:rsidRPr="00436BE5">
        <w:t>рбитраже.</w:t>
      </w:r>
    </w:p>
    <w:p w14:paraId="5FE710B0" w14:textId="2E17CF62" w:rsidR="00EE377B" w:rsidRDefault="00EE377B" w:rsidP="00436BE5">
      <w:pPr>
        <w:ind w:firstLine="709"/>
      </w:pPr>
    </w:p>
    <w:p w14:paraId="627BB519" w14:textId="3EDF5966" w:rsidR="00436BE5" w:rsidRDefault="00436BE5" w:rsidP="00436BE5">
      <w:pPr>
        <w:ind w:firstLine="709"/>
      </w:pPr>
    </w:p>
    <w:p w14:paraId="19756550" w14:textId="77777777" w:rsidR="00436BE5" w:rsidRPr="00436BE5" w:rsidRDefault="00436BE5" w:rsidP="00436BE5">
      <w:pPr>
        <w:ind w:firstLine="709"/>
      </w:pPr>
    </w:p>
    <w:p w14:paraId="3E782A85" w14:textId="77777777" w:rsidR="00EE377B" w:rsidRPr="00436BE5" w:rsidRDefault="00EE377B" w:rsidP="00436BE5">
      <w:pPr>
        <w:ind w:firstLine="709"/>
        <w:rPr>
          <w:b/>
          <w:bCs/>
        </w:rPr>
      </w:pPr>
      <w:r w:rsidRPr="00436BE5">
        <w:rPr>
          <w:b/>
          <w:bCs/>
        </w:rPr>
        <w:t>С уважением,</w:t>
      </w:r>
    </w:p>
    <w:p w14:paraId="71ACA0EA" w14:textId="77777777" w:rsidR="00436BE5" w:rsidRDefault="00436BE5" w:rsidP="00436BE5">
      <w:pPr>
        <w:ind w:firstLine="709"/>
        <w:rPr>
          <w:b/>
          <w:bCs/>
        </w:rPr>
      </w:pPr>
    </w:p>
    <w:p w14:paraId="4A3E6B91" w14:textId="2AF60444" w:rsidR="00436BE5" w:rsidRPr="00436BE5" w:rsidRDefault="00EE377B" w:rsidP="00436BE5">
      <w:pPr>
        <w:ind w:firstLine="709"/>
        <w:rPr>
          <w:b/>
          <w:bCs/>
        </w:rPr>
      </w:pPr>
      <w:r w:rsidRPr="00436BE5">
        <w:rPr>
          <w:b/>
          <w:bCs/>
        </w:rPr>
        <w:t xml:space="preserve">Председатель </w:t>
      </w:r>
      <w:r w:rsidR="00436BE5">
        <w:rPr>
          <w:b/>
          <w:bCs/>
        </w:rPr>
        <w:t xml:space="preserve">Правления </w:t>
      </w:r>
      <w:r w:rsidRPr="00436BE5">
        <w:rPr>
          <w:b/>
          <w:bCs/>
        </w:rPr>
        <w:t>АПК</w:t>
      </w:r>
      <w:r w:rsidR="00436BE5" w:rsidRPr="00436BE5">
        <w:rPr>
          <w:b/>
          <w:bCs/>
        </w:rPr>
        <w:t xml:space="preserve"> </w:t>
      </w:r>
      <w:r w:rsidR="00436BE5">
        <w:rPr>
          <w:b/>
          <w:bCs/>
        </w:rPr>
        <w:t xml:space="preserve">                                                </w:t>
      </w:r>
      <w:r w:rsidR="00436BE5" w:rsidRPr="00436BE5">
        <w:rPr>
          <w:b/>
          <w:bCs/>
        </w:rPr>
        <w:t>Сулейменов М.К.</w:t>
      </w:r>
    </w:p>
    <w:p w14:paraId="6DF7E756" w14:textId="57B17F81" w:rsidR="00EE377B" w:rsidRPr="00436BE5" w:rsidRDefault="00EE377B" w:rsidP="00436BE5">
      <w:pPr>
        <w:ind w:firstLine="709"/>
        <w:rPr>
          <w:b/>
          <w:bCs/>
        </w:rPr>
      </w:pPr>
    </w:p>
    <w:sectPr w:rsidR="00EE377B" w:rsidRPr="0043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52A0A"/>
    <w:multiLevelType w:val="hybridMultilevel"/>
    <w:tmpl w:val="DAF8DE64"/>
    <w:lvl w:ilvl="0" w:tplc="32AA2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B9"/>
    <w:rsid w:val="00042AB9"/>
    <w:rsid w:val="000B5390"/>
    <w:rsid w:val="003259B9"/>
    <w:rsid w:val="00330ABE"/>
    <w:rsid w:val="00436BE5"/>
    <w:rsid w:val="00966546"/>
    <w:rsid w:val="00DA614B"/>
    <w:rsid w:val="00E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3C39"/>
  <w15:docId w15:val="{312B6869-0A63-4F7E-AABC-1EB81351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A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A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KPLA2</dc:creator>
  <cp:keywords/>
  <dc:description/>
  <cp:lastModifiedBy>Nikolay Khan</cp:lastModifiedBy>
  <cp:revision>2</cp:revision>
  <dcterms:created xsi:type="dcterms:W3CDTF">2020-06-02T09:48:00Z</dcterms:created>
  <dcterms:modified xsi:type="dcterms:W3CDTF">2020-06-02T09:48:00Z</dcterms:modified>
</cp:coreProperties>
</file>