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A41" w:rsidRDefault="0037638E">
      <w:r>
        <w:rPr>
          <w:noProof/>
          <w:lang w:eastAsia="ru-RU"/>
        </w:rPr>
        <w:drawing>
          <wp:inline distT="0" distB="0" distL="0" distR="0">
            <wp:extent cx="5937250" cy="18288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рменный бланк Арбитражная палата Казахстана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294" w:rsidRDefault="00966294" w:rsidP="00966294">
      <w:pPr>
        <w:jc w:val="right"/>
        <w:rPr>
          <w:rFonts w:ascii="Times New Roman" w:hAnsi="Times New Roman" w:cs="Times New Roman"/>
          <w:b/>
          <w:bCs/>
        </w:rPr>
      </w:pPr>
    </w:p>
    <w:p w:rsidR="00966294" w:rsidRDefault="00966294" w:rsidP="00966294">
      <w:pPr>
        <w:jc w:val="right"/>
        <w:rPr>
          <w:rFonts w:ascii="Times New Roman" w:hAnsi="Times New Roman" w:cs="Times New Roman"/>
          <w:b/>
          <w:bCs/>
        </w:rPr>
      </w:pPr>
    </w:p>
    <w:p w:rsidR="00966294" w:rsidRDefault="00966294" w:rsidP="00966294">
      <w:pPr>
        <w:jc w:val="right"/>
        <w:rPr>
          <w:rFonts w:ascii="Times New Roman" w:hAnsi="Times New Roman" w:cs="Times New Roman"/>
          <w:b/>
          <w:bCs/>
        </w:rPr>
      </w:pPr>
    </w:p>
    <w:p w:rsidR="00E1614F" w:rsidRDefault="00E1614F" w:rsidP="00E1614F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Садыкову Е.Д.</w:t>
      </w:r>
    </w:p>
    <w:p w:rsidR="00E1614F" w:rsidRDefault="00E1614F" w:rsidP="00E1614F">
      <w:pPr>
        <w:ind w:firstLine="567"/>
        <w:rPr>
          <w:rFonts w:ascii="Times New Roman" w:hAnsi="Times New Roman" w:cs="Times New Roman"/>
          <w:b/>
          <w:bCs/>
        </w:rPr>
      </w:pPr>
    </w:p>
    <w:p w:rsidR="00E1614F" w:rsidRDefault="00E1614F" w:rsidP="00E1614F">
      <w:pPr>
        <w:rPr>
          <w:rFonts w:ascii="Times New Roman" w:hAnsi="Times New Roman" w:cs="Times New Roman"/>
          <w:b/>
          <w:bCs/>
        </w:rPr>
      </w:pPr>
    </w:p>
    <w:p w:rsidR="00E1614F" w:rsidRDefault="00E1614F" w:rsidP="00E1614F">
      <w:pPr>
        <w:ind w:firstLine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Уважаемый </w:t>
      </w:r>
      <w:proofErr w:type="spellStart"/>
      <w:r>
        <w:rPr>
          <w:rFonts w:ascii="Times New Roman" w:hAnsi="Times New Roman" w:cs="Times New Roman"/>
          <w:b/>
          <w:bCs/>
        </w:rPr>
        <w:t>Ермек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Данаевич</w:t>
      </w:r>
      <w:proofErr w:type="spellEnd"/>
      <w:r>
        <w:rPr>
          <w:rFonts w:ascii="Times New Roman" w:hAnsi="Times New Roman" w:cs="Times New Roman"/>
          <w:b/>
          <w:bCs/>
        </w:rPr>
        <w:t>!</w:t>
      </w:r>
    </w:p>
    <w:p w:rsidR="00E1614F" w:rsidRDefault="00E1614F" w:rsidP="00E1614F">
      <w:pPr>
        <w:rPr>
          <w:rFonts w:ascii="Times New Roman" w:hAnsi="Times New Roman" w:cs="Times New Roman"/>
        </w:rPr>
      </w:pPr>
    </w:p>
    <w:p w:rsidR="00E1614F" w:rsidRDefault="00E1614F" w:rsidP="00E1614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Благодарим Вас за обращение в Арбитражную палату Казахстана. Рассмотрев Ваш запрос, сообщаем следующее. </w:t>
      </w:r>
    </w:p>
    <w:p w:rsidR="00E1614F" w:rsidRDefault="00E1614F" w:rsidP="00E1614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п.1 ст. 8 Закона РК от 08.04.2016 г. «Об арбитраже» (далее - Закон об арбитраже) спор может быть передан на рассмотрение арбитража при наличии заключенного между сторонами арбитражного соглашения.</w:t>
      </w:r>
    </w:p>
    <w:p w:rsidR="00E1614F" w:rsidRDefault="00E1614F" w:rsidP="00E1614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п. 1 ст. 9 Закона об арбитраже арбитражное соглашение заключается в письменной форме. Арбитражное соглашение считается заключенным в письменной форме, если оно содержится в виде арбитражной оговорки в документе, подписанном сторонами, либо заключенным путем обмена письмами, телеграммами, телефонограммами, факсами, электронными документами или иными документами, определяющими субъектов и содержание их волеизъявления.</w:t>
      </w:r>
    </w:p>
    <w:p w:rsidR="00E1614F" w:rsidRDefault="00E1614F" w:rsidP="00E1614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видно из текста Вашего запроса, стороны заключили арбитражное соглашение и делегировали рассмотрение споров арбитражу. Т.е. само по себе арбитражное соглашение говорит о намерении сторон рассматривать спор в порядке арбитражного разбирательства.</w:t>
      </w:r>
    </w:p>
    <w:p w:rsidR="00E1614F" w:rsidRDefault="00E1614F" w:rsidP="00E1614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п. 4 ст. 9 Закона об арбитраже в ранее </w:t>
      </w:r>
      <w:bookmarkStart w:id="0" w:name="_GoBack"/>
      <w:bookmarkEnd w:id="0"/>
      <w:r>
        <w:rPr>
          <w:rFonts w:ascii="Times New Roman" w:hAnsi="Times New Roman" w:cs="Times New Roman"/>
        </w:rPr>
        <w:t>действовавшей редакции</w:t>
      </w:r>
      <w:r>
        <w:rPr>
          <w:rFonts w:ascii="Times New Roman" w:hAnsi="Times New Roman" w:cs="Times New Roman"/>
        </w:rPr>
        <w:t xml:space="preserve"> было исключено Законом от 21.01.2019 г. «1.  Намерение о передаче спора в арбитраж», поскольку само по себе арбитражное соглашение (арбитражная оговорка) уже является декларацией намерения передать возможные споры на разрешение арбитража. </w:t>
      </w:r>
    </w:p>
    <w:p w:rsidR="00E1614F" w:rsidRDefault="00E1614F" w:rsidP="00E1614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любые споры, вытекающие из договора, который содержит арбитражное соглашение сторон, в том числе касающиеся его недействительности, подлежат разрешению в порядке арбитражного разбирательства в избранном сторонами арбитраже.</w:t>
      </w:r>
    </w:p>
    <w:p w:rsidR="00E1614F" w:rsidRDefault="00E1614F" w:rsidP="00E1614F">
      <w:pPr>
        <w:ind w:firstLine="709"/>
        <w:jc w:val="both"/>
        <w:rPr>
          <w:rFonts w:ascii="Times New Roman" w:hAnsi="Times New Roman" w:cs="Times New Roman"/>
        </w:rPr>
      </w:pPr>
    </w:p>
    <w:p w:rsidR="00E1614F" w:rsidRDefault="00E1614F" w:rsidP="00E1614F">
      <w:pPr>
        <w:jc w:val="both"/>
        <w:rPr>
          <w:rFonts w:ascii="Times New Roman" w:hAnsi="Times New Roman" w:cs="Times New Roman"/>
        </w:rPr>
      </w:pPr>
    </w:p>
    <w:p w:rsidR="00E1614F" w:rsidRDefault="00E1614F" w:rsidP="00E1614F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 уважением,</w:t>
      </w:r>
    </w:p>
    <w:p w:rsidR="00E1614F" w:rsidRDefault="00E1614F" w:rsidP="00E1614F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1614F" w:rsidRDefault="00E1614F" w:rsidP="00E1614F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Председатель Арбитражной палаты Казахстана                           Сулейменов М.К.</w:t>
      </w:r>
    </w:p>
    <w:p w:rsidR="0037638E" w:rsidRDefault="0037638E" w:rsidP="00E1614F">
      <w:pPr>
        <w:jc w:val="right"/>
      </w:pPr>
    </w:p>
    <w:sectPr w:rsidR="0037638E" w:rsidSect="00017310">
      <w:foot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77C" w:rsidRDefault="00E9077C" w:rsidP="007E76B5">
      <w:r>
        <w:separator/>
      </w:r>
    </w:p>
  </w:endnote>
  <w:endnote w:type="continuationSeparator" w:id="0">
    <w:p w:rsidR="00E9077C" w:rsidRDefault="00E9077C" w:rsidP="007E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454006"/>
      <w:docPartObj>
        <w:docPartGallery w:val="Page Numbers (Bottom of Page)"/>
        <w:docPartUnique/>
      </w:docPartObj>
    </w:sdtPr>
    <w:sdtEndPr/>
    <w:sdtContent>
      <w:p w:rsidR="007E76B5" w:rsidRDefault="007E76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14F">
          <w:rPr>
            <w:noProof/>
          </w:rPr>
          <w:t>1</w:t>
        </w:r>
        <w:r>
          <w:fldChar w:fldCharType="end"/>
        </w:r>
      </w:p>
    </w:sdtContent>
  </w:sdt>
  <w:p w:rsidR="007E76B5" w:rsidRDefault="007E76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77C" w:rsidRDefault="00E9077C" w:rsidP="007E76B5">
      <w:r>
        <w:separator/>
      </w:r>
    </w:p>
  </w:footnote>
  <w:footnote w:type="continuationSeparator" w:id="0">
    <w:p w:rsidR="00E9077C" w:rsidRDefault="00E9077C" w:rsidP="007E7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84976"/>
    <w:multiLevelType w:val="multilevel"/>
    <w:tmpl w:val="D2D83FDA"/>
    <w:lvl w:ilvl="0">
      <w:numFmt w:val="decimalZero"/>
      <w:lvlText w:val="%1."/>
      <w:lvlJc w:val="left"/>
      <w:pPr>
        <w:ind w:left="900" w:hanging="900"/>
      </w:pPr>
      <w:rPr>
        <w:rFonts w:hint="default"/>
      </w:rPr>
    </w:lvl>
    <w:lvl w:ilvl="1">
      <w:numFmt w:val="decimalZero"/>
      <w:lvlText w:val="%1.%2.0."/>
      <w:lvlJc w:val="left"/>
      <w:pPr>
        <w:ind w:left="1800" w:hanging="90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7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" w15:restartNumberingAfterBreak="0">
    <w:nsid w:val="5BA62B0D"/>
    <w:multiLevelType w:val="multilevel"/>
    <w:tmpl w:val="AA8EAFAA"/>
    <w:lvl w:ilvl="0">
      <w:numFmt w:val="decimalZero"/>
      <w:lvlText w:val="%1."/>
      <w:lvlJc w:val="left"/>
      <w:pPr>
        <w:ind w:left="960" w:hanging="960"/>
      </w:pPr>
      <w:rPr>
        <w:rFonts w:hint="default"/>
      </w:rPr>
    </w:lvl>
    <w:lvl w:ilvl="1">
      <w:numFmt w:val="decimalZero"/>
      <w:lvlText w:val="%1.%2.0."/>
      <w:lvlJc w:val="left"/>
      <w:pPr>
        <w:ind w:left="1526" w:hanging="9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92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8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2" w15:restartNumberingAfterBreak="0">
    <w:nsid w:val="644446B5"/>
    <w:multiLevelType w:val="multilevel"/>
    <w:tmpl w:val="883E193A"/>
    <w:lvl w:ilvl="0">
      <w:numFmt w:val="decimalZero"/>
      <w:lvlText w:val="%1."/>
      <w:lvlJc w:val="left"/>
      <w:pPr>
        <w:ind w:left="900" w:hanging="900"/>
      </w:pPr>
      <w:rPr>
        <w:rFonts w:hint="default"/>
      </w:rPr>
    </w:lvl>
    <w:lvl w:ilvl="1">
      <w:numFmt w:val="decimalZero"/>
      <w:lvlText w:val="%1.%2.0."/>
      <w:lvlJc w:val="left"/>
      <w:pPr>
        <w:ind w:left="900" w:hanging="90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E9930BB"/>
    <w:multiLevelType w:val="hybridMultilevel"/>
    <w:tmpl w:val="7E60AAA2"/>
    <w:lvl w:ilvl="0" w:tplc="7442779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8E"/>
    <w:rsid w:val="00017310"/>
    <w:rsid w:val="000553BA"/>
    <w:rsid w:val="00183298"/>
    <w:rsid w:val="0037638E"/>
    <w:rsid w:val="0056425D"/>
    <w:rsid w:val="005A380C"/>
    <w:rsid w:val="00760FF0"/>
    <w:rsid w:val="007C7CB6"/>
    <w:rsid w:val="007E333A"/>
    <w:rsid w:val="007E76B5"/>
    <w:rsid w:val="008F2A41"/>
    <w:rsid w:val="00966294"/>
    <w:rsid w:val="009D1A32"/>
    <w:rsid w:val="00A9444B"/>
    <w:rsid w:val="00B869BE"/>
    <w:rsid w:val="00CD3D9D"/>
    <w:rsid w:val="00DA5C42"/>
    <w:rsid w:val="00E1614F"/>
    <w:rsid w:val="00E3607C"/>
    <w:rsid w:val="00E9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2D374-16A2-FD40-99A0-3D105992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A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76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E76B5"/>
  </w:style>
  <w:style w:type="paragraph" w:styleId="a6">
    <w:name w:val="footer"/>
    <w:basedOn w:val="a"/>
    <w:link w:val="a7"/>
    <w:uiPriority w:val="99"/>
    <w:unhideWhenUsed/>
    <w:rsid w:val="007E76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76B5"/>
  </w:style>
  <w:style w:type="character" w:customStyle="1" w:styleId="a8">
    <w:name w:val="a"/>
    <w:rsid w:val="007E76B5"/>
    <w:rPr>
      <w:color w:val="333399"/>
      <w:u w:val="single"/>
    </w:rPr>
  </w:style>
  <w:style w:type="character" w:styleId="a9">
    <w:name w:val="Hyperlink"/>
    <w:basedOn w:val="a0"/>
    <w:uiPriority w:val="99"/>
    <w:semiHidden/>
    <w:unhideWhenUsed/>
    <w:rsid w:val="00DA5C42"/>
    <w:rPr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DA5C4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A5C4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A5C42"/>
    <w:rPr>
      <w:vertAlign w:val="superscript"/>
    </w:rPr>
  </w:style>
  <w:style w:type="character" w:customStyle="1" w:styleId="s0">
    <w:name w:val="s0"/>
    <w:rsid w:val="00B869B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j14">
    <w:name w:val="j14"/>
    <w:basedOn w:val="a"/>
    <w:rsid w:val="00B869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j16">
    <w:name w:val="j16"/>
    <w:basedOn w:val="a"/>
    <w:rsid w:val="00B869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538F1-82F9-4C62-9C83-7E65BF283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Хан</dc:creator>
  <cp:keywords/>
  <dc:description/>
  <cp:lastModifiedBy>Николай Хан</cp:lastModifiedBy>
  <cp:revision>2</cp:revision>
  <dcterms:created xsi:type="dcterms:W3CDTF">2020-04-22T15:37:00Z</dcterms:created>
  <dcterms:modified xsi:type="dcterms:W3CDTF">2020-04-22T15:37:00Z</dcterms:modified>
</cp:coreProperties>
</file>